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60108" w14:textId="77777777" w:rsidR="00292AE7" w:rsidRDefault="004E2BBD" w:rsidP="00781939">
      <w:pPr>
        <w:rPr>
          <w:rFonts w:ascii="NTPreCursivefk" w:hAnsi="NTPreCursivefk" w:cs="Arial"/>
          <w:b/>
          <w:bCs/>
          <w:color w:val="003399"/>
          <w:sz w:val="56"/>
          <w:szCs w:val="56"/>
        </w:rPr>
      </w:pPr>
      <w:r w:rsidRPr="00AD33CF">
        <w:rPr>
          <w:rFonts w:ascii="NTPreCursivefk" w:hAnsi="NTPreCursivefk"/>
          <w:noProof/>
        </w:rPr>
        <w:drawing>
          <wp:anchor distT="0" distB="0" distL="114300" distR="114300" simplePos="0" relativeHeight="251665920" behindDoc="1" locked="0" layoutInCell="1" allowOverlap="1" wp14:anchorId="01FF1578" wp14:editId="5138A850">
            <wp:simplePos x="0" y="0"/>
            <wp:positionH relativeFrom="margin">
              <wp:align>left</wp:align>
            </wp:positionH>
            <wp:positionV relativeFrom="paragraph">
              <wp:posOffset>0</wp:posOffset>
            </wp:positionV>
            <wp:extent cx="742950" cy="1068070"/>
            <wp:effectExtent l="0" t="0" r="0" b="0"/>
            <wp:wrapTight wrapText="bothSides">
              <wp:wrapPolygon edited="0">
                <wp:start x="0" y="0"/>
                <wp:lineTo x="0" y="21189"/>
                <wp:lineTo x="21046" y="21189"/>
                <wp:lineTo x="21046" y="0"/>
                <wp:lineTo x="0" y="0"/>
              </wp:wrapPolygon>
            </wp:wrapTight>
            <wp:docPr id="1659015280" name="Picture 1" descr="A logo of people holding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15280" name="Picture 1" descr="A logo of people holding a plant&#10;&#10;AI-generated content may be incorrect."/>
                    <pic:cNvPicPr/>
                  </pic:nvPicPr>
                  <pic:blipFill>
                    <a:blip r:embed="rId8"/>
                    <a:stretch>
                      <a:fillRect/>
                    </a:stretch>
                  </pic:blipFill>
                  <pic:spPr>
                    <a:xfrm>
                      <a:off x="0" y="0"/>
                      <a:ext cx="744229" cy="1070131"/>
                    </a:xfrm>
                    <a:prstGeom prst="rect">
                      <a:avLst/>
                    </a:prstGeom>
                  </pic:spPr>
                </pic:pic>
              </a:graphicData>
            </a:graphic>
            <wp14:sizeRelH relativeFrom="margin">
              <wp14:pctWidth>0</wp14:pctWidth>
            </wp14:sizeRelH>
            <wp14:sizeRelV relativeFrom="margin">
              <wp14:pctHeight>0</wp14:pctHeight>
            </wp14:sizeRelV>
          </wp:anchor>
        </w:drawing>
      </w:r>
      <w:r w:rsidRPr="00AD33CF">
        <w:rPr>
          <w:rFonts w:ascii="NTPreCursivefk" w:hAnsi="NTPreCursivefk" w:cs="Arial"/>
          <w:b/>
          <w:bCs/>
          <w:color w:val="003399"/>
          <w:sz w:val="56"/>
          <w:szCs w:val="56"/>
        </w:rPr>
        <w:t>Help</w:t>
      </w:r>
      <w:r w:rsidR="00AF1B73" w:rsidRPr="00AD33CF">
        <w:rPr>
          <w:rFonts w:ascii="NTPreCursivefk" w:hAnsi="NTPreCursivefk" w:cs="Arial"/>
          <w:b/>
          <w:bCs/>
          <w:color w:val="003399"/>
          <w:sz w:val="56"/>
          <w:szCs w:val="56"/>
        </w:rPr>
        <w:t xml:space="preserve"> your child</w:t>
      </w:r>
      <w:r w:rsidRPr="00AD33CF">
        <w:rPr>
          <w:rFonts w:ascii="NTPreCursivefk" w:hAnsi="NTPreCursivefk" w:cs="Arial"/>
          <w:b/>
          <w:bCs/>
          <w:color w:val="003399"/>
          <w:sz w:val="56"/>
          <w:szCs w:val="56"/>
        </w:rPr>
        <w:t xml:space="preserve"> with </w:t>
      </w:r>
      <w:r w:rsidR="00781939">
        <w:rPr>
          <w:rFonts w:ascii="NTPreCursivefk" w:hAnsi="NTPreCursivefk" w:cs="Arial"/>
          <w:b/>
          <w:bCs/>
          <w:color w:val="003399"/>
          <w:sz w:val="56"/>
          <w:szCs w:val="56"/>
        </w:rPr>
        <w:t>Reading</w:t>
      </w:r>
      <w:r w:rsidRPr="00AD33CF">
        <w:rPr>
          <w:rFonts w:ascii="NTPreCursivefk" w:hAnsi="NTPreCursivefk" w:cs="Arial"/>
          <w:b/>
          <w:bCs/>
          <w:color w:val="003399"/>
          <w:sz w:val="56"/>
          <w:szCs w:val="56"/>
        </w:rPr>
        <w:t xml:space="preserve"> at Home </w:t>
      </w:r>
    </w:p>
    <w:p w14:paraId="00129F66" w14:textId="5F1F9F7A" w:rsidR="003037D5" w:rsidRPr="00BF54DF" w:rsidRDefault="00781939" w:rsidP="00781939">
      <w:pPr>
        <w:rPr>
          <w:rFonts w:ascii="NTPreCursivefk" w:hAnsi="NTPreCursivefk" w:cs="Arial"/>
          <w:b/>
          <w:bCs/>
          <w:color w:val="003399"/>
          <w:sz w:val="56"/>
          <w:szCs w:val="56"/>
        </w:rPr>
      </w:pPr>
      <w:r w:rsidRPr="00781939">
        <w:rPr>
          <w:rFonts w:ascii="NTPreCursivefk" w:hAnsi="NTPreCursivefk" w:cs="Arial"/>
          <w:sz w:val="32"/>
          <w:szCs w:val="28"/>
        </w:rPr>
        <w:t>Reading</w:t>
      </w:r>
      <w:r w:rsidR="00F71D32" w:rsidRPr="00781939">
        <w:rPr>
          <w:rFonts w:ascii="NTPreCursivefk" w:hAnsi="NTPreCursivefk" w:cs="Arial"/>
          <w:sz w:val="32"/>
          <w:szCs w:val="28"/>
        </w:rPr>
        <w:t xml:space="preserve"> at home can be fun and part of everyday life! Here are </w:t>
      </w:r>
      <w:r w:rsidRPr="00781939">
        <w:rPr>
          <w:rFonts w:ascii="NTPreCursivefk" w:hAnsi="NTPreCursivefk" w:cs="Arial"/>
          <w:sz w:val="32"/>
          <w:szCs w:val="28"/>
        </w:rPr>
        <w:t xml:space="preserve">10 top tips to encourage reading at home </w:t>
      </w:r>
      <w:r>
        <w:rPr>
          <w:rFonts w:ascii="NTPreCursivefk" w:hAnsi="NTPreCursivefk" w:cs="Arial"/>
          <w:sz w:val="32"/>
          <w:szCs w:val="28"/>
        </w:rPr>
        <w:t>and to support your child’s reading.</w:t>
      </w:r>
    </w:p>
    <w:p w14:paraId="4475B88B" w14:textId="77777777" w:rsidR="00781939" w:rsidRPr="00781939" w:rsidRDefault="00781939" w:rsidP="00781939">
      <w:pPr>
        <w:rPr>
          <w:rFonts w:ascii="NTPreCursivefk" w:hAnsi="NTPreCursivefk" w:cs="Arial"/>
          <w:b/>
          <w:bCs/>
          <w:sz w:val="32"/>
          <w:szCs w:val="32"/>
        </w:rPr>
      </w:pPr>
    </w:p>
    <w:p w14:paraId="7504BC03" w14:textId="525C92BA" w:rsidR="00781939" w:rsidRPr="00781939" w:rsidRDefault="00781939" w:rsidP="00781939">
      <w:pPr>
        <w:rPr>
          <w:rFonts w:ascii="Arial" w:hAnsi="Arial" w:cs="Arial"/>
          <w:b/>
          <w:bCs/>
          <w:sz w:val="26"/>
          <w:szCs w:val="26"/>
        </w:rPr>
      </w:pPr>
      <w:r w:rsidRPr="00781939">
        <w:rPr>
          <w:rFonts w:ascii="Arial" w:hAnsi="Arial" w:cs="Arial"/>
          <w:b/>
          <w:bCs/>
          <w:color w:val="0B0C0C"/>
          <w:sz w:val="26"/>
          <w:szCs w:val="26"/>
        </w:rPr>
        <w:t>1. Encourage your child to read</w:t>
      </w:r>
    </w:p>
    <w:p w14:paraId="51ADB76D" w14:textId="77777777" w:rsidR="00781939" w:rsidRDefault="00781939"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Reading helps your child’s wellbeing, develops imagination and has educational benefits too. Just a few minutes a day can have a big impact on children of all ages.</w:t>
      </w:r>
    </w:p>
    <w:p w14:paraId="10629FA6" w14:textId="77777777" w:rsidR="00781939" w:rsidRDefault="00781939" w:rsidP="00781939">
      <w:pPr>
        <w:pStyle w:val="Heading2"/>
        <w:shd w:val="clear" w:color="auto" w:fill="FFFFFF"/>
        <w:spacing w:before="0" w:after="300"/>
        <w:rPr>
          <w:rFonts w:ascii="Arial" w:hAnsi="Arial" w:cs="Arial"/>
          <w:color w:val="0B0C0C"/>
        </w:rPr>
      </w:pPr>
      <w:r>
        <w:rPr>
          <w:rFonts w:ascii="Arial" w:hAnsi="Arial" w:cs="Arial"/>
          <w:color w:val="0B0C0C"/>
        </w:rPr>
        <w:t>2. Read aloud regularly</w:t>
      </w:r>
    </w:p>
    <w:p w14:paraId="5AF76CEA" w14:textId="25D1B3FC" w:rsidR="001031E2" w:rsidRDefault="00781939"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Try to read</w:t>
      </w:r>
      <w:r w:rsidR="001031E2">
        <w:rPr>
          <w:rFonts w:ascii="Arial" w:hAnsi="Arial" w:cs="Arial"/>
          <w:color w:val="0B0C0C"/>
        </w:rPr>
        <w:t>/listen</w:t>
      </w:r>
      <w:r>
        <w:rPr>
          <w:rFonts w:ascii="Arial" w:hAnsi="Arial" w:cs="Arial"/>
          <w:color w:val="0B0C0C"/>
        </w:rPr>
        <w:t xml:space="preserve"> to your child every day. It’s a special time to snuggle up and enjoy a story. Stories matter and children love re-reading them and poring over the pictures. </w:t>
      </w:r>
    </w:p>
    <w:p w14:paraId="5D157E8E" w14:textId="77777777" w:rsidR="00781939" w:rsidRDefault="00781939" w:rsidP="00781939">
      <w:pPr>
        <w:pStyle w:val="Heading2"/>
        <w:shd w:val="clear" w:color="auto" w:fill="FFFFFF"/>
        <w:spacing w:before="0" w:after="300"/>
        <w:rPr>
          <w:rFonts w:ascii="Arial" w:hAnsi="Arial" w:cs="Arial"/>
          <w:color w:val="0B0C0C"/>
        </w:rPr>
      </w:pPr>
      <w:r>
        <w:rPr>
          <w:rFonts w:ascii="Arial" w:hAnsi="Arial" w:cs="Arial"/>
          <w:color w:val="0B0C0C"/>
        </w:rPr>
        <w:t>3. Encourage reading choice</w:t>
      </w:r>
    </w:p>
    <w:p w14:paraId="1CA4F297" w14:textId="77777777" w:rsidR="00781939" w:rsidRDefault="00781939"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Give children lots of opportunities to read different things in their own time - it doesn’t just have to be books. There’s fiction, non-fiction, poetry, comics, magazines, recipes and much more. Try leaving interesting reading material in different places around the home and see who picks it up.</w:t>
      </w:r>
    </w:p>
    <w:p w14:paraId="7EFB5EFF" w14:textId="77777777" w:rsidR="00781939" w:rsidRDefault="00781939" w:rsidP="00781939">
      <w:pPr>
        <w:pStyle w:val="Heading2"/>
        <w:shd w:val="clear" w:color="auto" w:fill="FFFFFF"/>
        <w:spacing w:before="0" w:after="300"/>
        <w:rPr>
          <w:rFonts w:ascii="Arial" w:hAnsi="Arial" w:cs="Arial"/>
          <w:color w:val="0B0C0C"/>
        </w:rPr>
      </w:pPr>
      <w:r>
        <w:rPr>
          <w:rFonts w:ascii="Arial" w:hAnsi="Arial" w:cs="Arial"/>
          <w:color w:val="0B0C0C"/>
        </w:rPr>
        <w:t>4. Read together</w:t>
      </w:r>
    </w:p>
    <w:p w14:paraId="0C785C2B" w14:textId="77777777" w:rsidR="00781939" w:rsidRDefault="00781939"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Choose a favourite time to read together as a family and enjoy it. This might be everyone reading the same book together, reading different things at the same time, or getting your children to read to each other. This time spent reading together can be relaxing for all.</w:t>
      </w:r>
    </w:p>
    <w:p w14:paraId="00749718" w14:textId="77777777" w:rsidR="00781939" w:rsidRDefault="00781939" w:rsidP="00781939">
      <w:pPr>
        <w:pStyle w:val="Heading2"/>
        <w:shd w:val="clear" w:color="auto" w:fill="FFFFFF"/>
        <w:spacing w:before="0" w:after="300"/>
        <w:rPr>
          <w:rFonts w:ascii="Arial" w:hAnsi="Arial" w:cs="Arial"/>
          <w:color w:val="0B0C0C"/>
        </w:rPr>
      </w:pPr>
      <w:r>
        <w:rPr>
          <w:rFonts w:ascii="Arial" w:hAnsi="Arial" w:cs="Arial"/>
          <w:color w:val="0B0C0C"/>
        </w:rPr>
        <w:t>5. Create a comfortable environment</w:t>
      </w:r>
    </w:p>
    <w:p w14:paraId="13D53369" w14:textId="5F395EBB" w:rsidR="00781939" w:rsidRDefault="00781939"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Make a calm, comfortable place for your child to relax and read independently - or together.</w:t>
      </w:r>
    </w:p>
    <w:p w14:paraId="752205C1" w14:textId="77777777" w:rsidR="00781939" w:rsidRDefault="00781939" w:rsidP="00781939">
      <w:pPr>
        <w:pStyle w:val="Heading2"/>
        <w:shd w:val="clear" w:color="auto" w:fill="FFFFFF"/>
        <w:spacing w:before="0" w:after="300"/>
        <w:rPr>
          <w:rFonts w:ascii="Arial" w:hAnsi="Arial" w:cs="Arial"/>
          <w:color w:val="0B0C0C"/>
        </w:rPr>
      </w:pPr>
      <w:r>
        <w:rPr>
          <w:rFonts w:ascii="Arial" w:hAnsi="Arial" w:cs="Arial"/>
          <w:color w:val="0B0C0C"/>
        </w:rPr>
        <w:t>6. Make use of your local library</w:t>
      </w:r>
    </w:p>
    <w:p w14:paraId="3543B4D0" w14:textId="56292716" w:rsidR="00781939" w:rsidRDefault="00781939"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 xml:space="preserve">Visit libraries when you’re able to and explore all sorts of reading ideas. Local libraries also offer brilliant online materials, including audiobooks and </w:t>
      </w:r>
      <w:proofErr w:type="spellStart"/>
      <w:r>
        <w:rPr>
          <w:rFonts w:ascii="Arial" w:hAnsi="Arial" w:cs="Arial"/>
          <w:color w:val="0B0C0C"/>
        </w:rPr>
        <w:t>ebooks</w:t>
      </w:r>
      <w:proofErr w:type="spellEnd"/>
      <w:r>
        <w:rPr>
          <w:rFonts w:ascii="Arial" w:hAnsi="Arial" w:cs="Arial"/>
          <w:color w:val="0B0C0C"/>
        </w:rPr>
        <w:t xml:space="preserve"> to borrow. </w:t>
      </w:r>
    </w:p>
    <w:p w14:paraId="017C5CD1" w14:textId="77777777" w:rsidR="00781939" w:rsidRDefault="00781939" w:rsidP="00781939">
      <w:pPr>
        <w:pStyle w:val="Heading2"/>
        <w:shd w:val="clear" w:color="auto" w:fill="FFFFFF"/>
        <w:spacing w:before="0" w:after="300"/>
        <w:rPr>
          <w:rFonts w:ascii="Arial" w:hAnsi="Arial" w:cs="Arial"/>
          <w:color w:val="0B0C0C"/>
        </w:rPr>
      </w:pPr>
      <w:r>
        <w:rPr>
          <w:rFonts w:ascii="Arial" w:hAnsi="Arial" w:cs="Arial"/>
          <w:color w:val="0B0C0C"/>
        </w:rPr>
        <w:t>7. Talk about books</w:t>
      </w:r>
    </w:p>
    <w:p w14:paraId="1B017BD2" w14:textId="77777777" w:rsidR="00781939" w:rsidRDefault="00781939"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This is a great way to make connections, develop understanding and make reading even more enjoyable. Start by discussing the front cover and talking about what it reveals and suggests the book could be about. Then talk about what you’ve been reading and share ideas. You could discuss something that happened that surprised you, or something new that you found out. You could talk about how the book makes you feel and whether it reminds you of anything.</w:t>
      </w:r>
    </w:p>
    <w:p w14:paraId="22F7DC1E" w14:textId="4FAC8261" w:rsidR="00781939" w:rsidRDefault="00781939" w:rsidP="00781939">
      <w:pPr>
        <w:pStyle w:val="Heading2"/>
        <w:shd w:val="clear" w:color="auto" w:fill="FFFFFF"/>
        <w:spacing w:before="0" w:after="300"/>
        <w:rPr>
          <w:rFonts w:ascii="Arial" w:hAnsi="Arial" w:cs="Arial"/>
          <w:color w:val="0B0C0C"/>
        </w:rPr>
      </w:pPr>
      <w:r>
        <w:rPr>
          <w:rFonts w:ascii="Arial" w:hAnsi="Arial" w:cs="Arial"/>
          <w:color w:val="0B0C0C"/>
        </w:rPr>
        <w:lastRenderedPageBreak/>
        <w:t xml:space="preserve">8. </w:t>
      </w:r>
      <w:r w:rsidR="001031E2">
        <w:rPr>
          <w:rFonts w:ascii="Arial" w:hAnsi="Arial" w:cs="Arial"/>
          <w:color w:val="0B0C0C"/>
        </w:rPr>
        <w:t>Ask Questions</w:t>
      </w:r>
    </w:p>
    <w:p w14:paraId="19C42C0D" w14:textId="727A67AC" w:rsidR="00781939" w:rsidRDefault="001031E2" w:rsidP="00781939">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Ask open-ended questions about the books and texts your child reads. Make sure they are taking in the information and they understand what they have read.</w:t>
      </w:r>
    </w:p>
    <w:p w14:paraId="2918393B" w14:textId="77777777" w:rsidR="001031E2" w:rsidRDefault="00781939" w:rsidP="001031E2">
      <w:pPr>
        <w:pStyle w:val="Heading2"/>
        <w:shd w:val="clear" w:color="auto" w:fill="FFFFFF"/>
        <w:spacing w:before="0" w:after="300"/>
        <w:rPr>
          <w:rFonts w:ascii="Arial" w:hAnsi="Arial" w:cs="Arial"/>
          <w:color w:val="0B0C0C"/>
        </w:rPr>
      </w:pPr>
      <w:r>
        <w:rPr>
          <w:rFonts w:ascii="Arial" w:hAnsi="Arial" w:cs="Arial"/>
          <w:color w:val="0B0C0C"/>
        </w:rPr>
        <w:t xml:space="preserve">9. </w:t>
      </w:r>
      <w:r w:rsidR="001031E2">
        <w:rPr>
          <w:rFonts w:ascii="Arial" w:hAnsi="Arial" w:cs="Arial"/>
          <w:color w:val="0B0C0C"/>
        </w:rPr>
        <w:t>Bring reading to life</w:t>
      </w:r>
    </w:p>
    <w:p w14:paraId="020FC34D" w14:textId="6CF8891D" w:rsidR="00781939" w:rsidRDefault="001031E2" w:rsidP="001031E2">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You could try cooking a recipe you’ve read together. Would you recommend it to a friend? Alternatively, play a game where you pretend to be the characters in a book, or discuss an interesting article you’ve read.</w:t>
      </w:r>
    </w:p>
    <w:p w14:paraId="391C5196" w14:textId="77777777" w:rsidR="001031E2" w:rsidRDefault="00781939" w:rsidP="001031E2">
      <w:pPr>
        <w:pStyle w:val="Heading2"/>
        <w:shd w:val="clear" w:color="auto" w:fill="FFFFFF"/>
        <w:spacing w:before="0" w:after="300"/>
        <w:rPr>
          <w:rFonts w:ascii="Arial" w:hAnsi="Arial" w:cs="Arial"/>
          <w:color w:val="0B0C0C"/>
        </w:rPr>
      </w:pPr>
      <w:r>
        <w:rPr>
          <w:rFonts w:ascii="Arial" w:hAnsi="Arial" w:cs="Arial"/>
          <w:color w:val="0B0C0C"/>
        </w:rPr>
        <w:t xml:space="preserve">10. </w:t>
      </w:r>
      <w:r w:rsidR="001031E2">
        <w:rPr>
          <w:rFonts w:ascii="Arial" w:hAnsi="Arial" w:cs="Arial"/>
          <w:color w:val="0B0C0C"/>
        </w:rPr>
        <w:t>Make reading active</w:t>
      </w:r>
    </w:p>
    <w:p w14:paraId="0E72CBF9" w14:textId="77777777" w:rsidR="001031E2" w:rsidRDefault="001031E2" w:rsidP="001031E2">
      <w:pPr>
        <w:pStyle w:val="NormalWeb"/>
        <w:shd w:val="clear" w:color="auto" w:fill="FFFFFF"/>
        <w:spacing w:before="0" w:beforeAutospacing="0" w:after="300" w:afterAutospacing="0"/>
        <w:rPr>
          <w:rFonts w:ascii="Arial" w:hAnsi="Arial" w:cs="Arial"/>
          <w:color w:val="0B0C0C"/>
        </w:rPr>
      </w:pPr>
      <w:r>
        <w:rPr>
          <w:rFonts w:ascii="Arial" w:hAnsi="Arial" w:cs="Arial"/>
          <w:color w:val="0B0C0C"/>
        </w:rPr>
        <w:t>Play games that involve making connections between pictures, objects and words, such as reading about an object and finding similar things in your home. You could organise treasure hunts related to what you’re reading. Try creating your child’s very own book by using photos from your day and adding captions.</w:t>
      </w:r>
    </w:p>
    <w:tbl>
      <w:tblPr>
        <w:tblpPr w:leftFromText="180" w:rightFromText="180" w:vertAnchor="text" w:horzAnchor="margin" w:tblpY="674"/>
        <w:tblW w:w="0" w:type="auto"/>
        <w:tblLook w:val="04A0" w:firstRow="1" w:lastRow="0" w:firstColumn="1" w:lastColumn="0" w:noHBand="0" w:noVBand="1"/>
      </w:tblPr>
      <w:tblGrid>
        <w:gridCol w:w="10630"/>
      </w:tblGrid>
      <w:tr w:rsidR="001031E2" w:rsidRPr="00B54F6F" w14:paraId="0486C7A4" w14:textId="77777777" w:rsidTr="00CC4470">
        <w:trPr>
          <w:trHeight w:val="692"/>
        </w:trPr>
        <w:tc>
          <w:tcPr>
            <w:tcW w:w="10630" w:type="dxa"/>
            <w:shd w:val="clear" w:color="auto" w:fill="EBD9FC"/>
          </w:tcPr>
          <w:p w14:paraId="03919ED3" w14:textId="77777777" w:rsidR="001031E2" w:rsidRPr="00B54F6F" w:rsidRDefault="001031E2" w:rsidP="00CC4470">
            <w:pPr>
              <w:jc w:val="center"/>
              <w:rPr>
                <w:rFonts w:ascii="Arial" w:hAnsi="Arial" w:cs="Arial"/>
                <w:sz w:val="28"/>
                <w:szCs w:val="28"/>
              </w:rPr>
            </w:pPr>
            <w:r>
              <w:rPr>
                <w:rFonts w:ascii="Arial" w:hAnsi="Arial" w:cs="Arial"/>
                <w:noProof/>
                <w:sz w:val="28"/>
                <w:szCs w:val="28"/>
              </w:rPr>
              <w:drawing>
                <wp:anchor distT="0" distB="0" distL="114300" distR="114300" simplePos="0" relativeHeight="251667968" behindDoc="1" locked="0" layoutInCell="1" allowOverlap="1" wp14:anchorId="41A5A0E4" wp14:editId="0F8C42FA">
                  <wp:simplePos x="0" y="0"/>
                  <wp:positionH relativeFrom="column">
                    <wp:posOffset>5919028</wp:posOffset>
                  </wp:positionH>
                  <wp:positionV relativeFrom="paragraph">
                    <wp:posOffset>0</wp:posOffset>
                  </wp:positionV>
                  <wp:extent cx="457200" cy="457200"/>
                  <wp:effectExtent l="0" t="0" r="0" b="0"/>
                  <wp:wrapTight wrapText="bothSides">
                    <wp:wrapPolygon edited="0">
                      <wp:start x="4500" y="0"/>
                      <wp:lineTo x="0" y="4500"/>
                      <wp:lineTo x="0" y="16200"/>
                      <wp:lineTo x="4500" y="20700"/>
                      <wp:lineTo x="16200" y="20700"/>
                      <wp:lineTo x="20700" y="16200"/>
                      <wp:lineTo x="20700" y="3600"/>
                      <wp:lineTo x="15300" y="0"/>
                      <wp:lineTo x="4500" y="0"/>
                    </wp:wrapPolygon>
                  </wp:wrapTight>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pic:cNvPicPr/>
                        </pic:nvPicPr>
                        <pic:blipFill>
                          <a:blip r:embed="rId9">
                            <a:extLst>
                              <a:ext uri="{96DAC541-7B7A-43D3-8B79-37D633B846F1}">
                                <asvg:svgBlip xmlns:asvg="http://schemas.microsoft.com/office/drawing/2016/SVG/main" r:embed="rId10"/>
                              </a:ext>
                              <a:ext uri="{837473B0-CC2E-450A-ABE3-18F120FF3D39}">
                                <a1611:picAttrSrcUrl xmlns:a1611="http://schemas.microsoft.com/office/drawing/2016/11/main" r:id="rId11"/>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sidRPr="00B54F6F">
              <w:rPr>
                <w:rFonts w:ascii="Arial" w:hAnsi="Arial" w:cs="Arial"/>
                <w:b/>
                <w:sz w:val="40"/>
                <w:szCs w:val="28"/>
              </w:rPr>
              <w:t>Useful Websites</w:t>
            </w:r>
          </w:p>
        </w:tc>
      </w:tr>
    </w:tbl>
    <w:p w14:paraId="475343EB" w14:textId="6507D92F" w:rsidR="00781939" w:rsidRDefault="00781939" w:rsidP="001031E2">
      <w:pPr>
        <w:pStyle w:val="Heading2"/>
        <w:shd w:val="clear" w:color="auto" w:fill="FFFFFF"/>
        <w:spacing w:before="0" w:after="300"/>
        <w:rPr>
          <w:rFonts w:ascii="Arial" w:hAnsi="Arial" w:cs="Arial"/>
          <w:color w:val="0B0C0C"/>
        </w:rPr>
      </w:pPr>
    </w:p>
    <w:p w14:paraId="6D7CACD5" w14:textId="5BBDED26" w:rsidR="00CC4470" w:rsidRDefault="00CC4470" w:rsidP="00781939">
      <w:pPr>
        <w:pStyle w:val="NormalWeb"/>
        <w:shd w:val="clear" w:color="auto" w:fill="FFFFFF"/>
        <w:spacing w:before="0" w:beforeAutospacing="0" w:after="300" w:afterAutospacing="0"/>
        <w:rPr>
          <w:rFonts w:ascii="Arial" w:hAnsi="Arial" w:cs="Arial"/>
          <w:color w:val="0B0C0C"/>
        </w:rPr>
      </w:pPr>
      <w:r>
        <w:rPr>
          <w:rFonts w:ascii="Arial" w:hAnsi="Arial" w:cs="Arial"/>
          <w:noProof/>
          <w:sz w:val="28"/>
          <w:szCs w:val="28"/>
        </w:rPr>
        <w:drawing>
          <wp:anchor distT="0" distB="0" distL="114300" distR="114300" simplePos="0" relativeHeight="251668992" behindDoc="0" locked="0" layoutInCell="1" allowOverlap="1" wp14:anchorId="3A4FCEE6" wp14:editId="7F84EE86">
            <wp:simplePos x="0" y="0"/>
            <wp:positionH relativeFrom="column">
              <wp:posOffset>4826000</wp:posOffset>
            </wp:positionH>
            <wp:positionV relativeFrom="paragraph">
              <wp:posOffset>639493</wp:posOffset>
            </wp:positionV>
            <wp:extent cx="1973580" cy="1973580"/>
            <wp:effectExtent l="0" t="0" r="0" b="0"/>
            <wp:wrapNone/>
            <wp:docPr id="18552452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45274" name="Picture 1855245274"/>
                    <pic:cNvPicPr/>
                  </pic:nvPicPr>
                  <pic:blipFill>
                    <a:blip r:embed="rId12"/>
                    <a:stretch>
                      <a:fillRect/>
                    </a:stretch>
                  </pic:blipFill>
                  <pic:spPr>
                    <a:xfrm>
                      <a:off x="0" y="0"/>
                      <a:ext cx="1973580" cy="19735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670016" behindDoc="0" locked="0" layoutInCell="1" allowOverlap="1" wp14:anchorId="79DB46D9" wp14:editId="2D08F167">
            <wp:simplePos x="0" y="0"/>
            <wp:positionH relativeFrom="column">
              <wp:posOffset>2388870</wp:posOffset>
            </wp:positionH>
            <wp:positionV relativeFrom="paragraph">
              <wp:posOffset>634413</wp:posOffset>
            </wp:positionV>
            <wp:extent cx="1973580" cy="1973580"/>
            <wp:effectExtent l="0" t="0" r="0" b="0"/>
            <wp:wrapNone/>
            <wp:docPr id="1580802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02025" name="Picture 1580802025"/>
                    <pic:cNvPicPr/>
                  </pic:nvPicPr>
                  <pic:blipFill>
                    <a:blip r:embed="rId13"/>
                    <a:stretch>
                      <a:fillRect/>
                    </a:stretch>
                  </pic:blipFill>
                  <pic:spPr>
                    <a:xfrm>
                      <a:off x="0" y="0"/>
                      <a:ext cx="1973580" cy="19735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rPr>
        <w:drawing>
          <wp:anchor distT="0" distB="0" distL="114300" distR="114300" simplePos="0" relativeHeight="251671040" behindDoc="0" locked="0" layoutInCell="1" allowOverlap="1" wp14:anchorId="2B377DCA" wp14:editId="03E50BB1">
            <wp:simplePos x="0" y="0"/>
            <wp:positionH relativeFrom="column">
              <wp:posOffset>5715</wp:posOffset>
            </wp:positionH>
            <wp:positionV relativeFrom="paragraph">
              <wp:posOffset>629197</wp:posOffset>
            </wp:positionV>
            <wp:extent cx="1979271" cy="1979271"/>
            <wp:effectExtent l="0" t="0" r="2540" b="2540"/>
            <wp:wrapNone/>
            <wp:docPr id="260333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33907" name="Picture 260333907"/>
                    <pic:cNvPicPr/>
                  </pic:nvPicPr>
                  <pic:blipFill>
                    <a:blip r:embed="rId14"/>
                    <a:stretch>
                      <a:fillRect/>
                    </a:stretch>
                  </pic:blipFill>
                  <pic:spPr>
                    <a:xfrm>
                      <a:off x="0" y="0"/>
                      <a:ext cx="1979271" cy="1979271"/>
                    </a:xfrm>
                    <a:prstGeom prst="rect">
                      <a:avLst/>
                    </a:prstGeom>
                  </pic:spPr>
                </pic:pic>
              </a:graphicData>
            </a:graphic>
            <wp14:sizeRelH relativeFrom="page">
              <wp14:pctWidth>0</wp14:pctWidth>
            </wp14:sizeRelH>
            <wp14:sizeRelV relativeFrom="page">
              <wp14:pctHeight>0</wp14:pctHeight>
            </wp14:sizeRelV>
          </wp:anchor>
        </w:drawing>
      </w:r>
    </w:p>
    <w:p w14:paraId="794FC6CE" w14:textId="355AC698" w:rsidR="00CC4470" w:rsidRDefault="00CC4470" w:rsidP="00781939">
      <w:pPr>
        <w:pStyle w:val="NormalWeb"/>
        <w:shd w:val="clear" w:color="auto" w:fill="FFFFFF"/>
        <w:spacing w:before="0" w:beforeAutospacing="0" w:after="300" w:afterAutospacing="0"/>
        <w:rPr>
          <w:rFonts w:ascii="Arial" w:hAnsi="Arial" w:cs="Arial"/>
          <w:color w:val="0B0C0C"/>
        </w:rPr>
      </w:pPr>
    </w:p>
    <w:p w14:paraId="21F93424" w14:textId="0242E7A9" w:rsidR="00781939" w:rsidRDefault="00781939" w:rsidP="00781939">
      <w:pPr>
        <w:pStyle w:val="NormalWeb"/>
        <w:shd w:val="clear" w:color="auto" w:fill="FFFFFF"/>
        <w:spacing w:before="0" w:beforeAutospacing="0" w:after="300" w:afterAutospacing="0"/>
        <w:rPr>
          <w:rFonts w:ascii="Arial" w:hAnsi="Arial" w:cs="Arial"/>
          <w:color w:val="0B0C0C"/>
        </w:rPr>
      </w:pPr>
    </w:p>
    <w:p w14:paraId="5FC88A65" w14:textId="5F0CAD0E" w:rsidR="00781939" w:rsidRDefault="00781939" w:rsidP="00781939">
      <w:pPr>
        <w:rPr>
          <w:rFonts w:ascii="Arial" w:hAnsi="Arial" w:cs="Arial"/>
          <w:noProof/>
          <w:sz w:val="28"/>
          <w:szCs w:val="28"/>
        </w:rPr>
      </w:pPr>
    </w:p>
    <w:p w14:paraId="59118B2C" w14:textId="77777777" w:rsidR="00CC4470" w:rsidRDefault="00CC4470" w:rsidP="00781939">
      <w:pPr>
        <w:rPr>
          <w:rFonts w:ascii="Arial" w:hAnsi="Arial" w:cs="Arial"/>
          <w:noProof/>
          <w:sz w:val="28"/>
          <w:szCs w:val="28"/>
        </w:rPr>
      </w:pPr>
    </w:p>
    <w:p w14:paraId="5C53A88A" w14:textId="77777777" w:rsidR="00CC4470" w:rsidRDefault="00CC4470" w:rsidP="00781939">
      <w:pPr>
        <w:rPr>
          <w:rFonts w:ascii="Arial" w:hAnsi="Arial" w:cs="Arial"/>
          <w:noProof/>
          <w:sz w:val="28"/>
          <w:szCs w:val="28"/>
        </w:rPr>
      </w:pPr>
    </w:p>
    <w:p w14:paraId="46961FDB" w14:textId="77777777" w:rsidR="00CC4470" w:rsidRDefault="00CC4470" w:rsidP="00781939">
      <w:pPr>
        <w:rPr>
          <w:rFonts w:ascii="Arial" w:hAnsi="Arial" w:cs="Arial"/>
          <w:noProof/>
          <w:sz w:val="28"/>
          <w:szCs w:val="28"/>
        </w:rPr>
      </w:pPr>
    </w:p>
    <w:p w14:paraId="48CF7B94" w14:textId="7B575E7C" w:rsidR="00CC4470" w:rsidRDefault="00292AE7" w:rsidP="00CC4470">
      <w:pPr>
        <w:rPr>
          <w:rFonts w:ascii="Arial" w:hAnsi="Arial" w:cs="Arial"/>
          <w:sz w:val="28"/>
          <w:szCs w:val="28"/>
        </w:rPr>
      </w:pPr>
      <w:hyperlink r:id="rId15" w:history="1">
        <w:r w:rsidR="00CC4470" w:rsidRPr="004D60BE">
          <w:rPr>
            <w:rStyle w:val="Hyperlink"/>
            <w:rFonts w:ascii="Arial" w:hAnsi="Arial" w:cs="Arial"/>
            <w:sz w:val="28"/>
            <w:szCs w:val="28"/>
          </w:rPr>
          <w:t>https://home.oxfordowl.co.uk/reading/</w:t>
        </w:r>
      </w:hyperlink>
    </w:p>
    <w:p w14:paraId="2B2E0A4B" w14:textId="2742130B" w:rsidR="00CC4470" w:rsidRDefault="00292AE7" w:rsidP="00CC4470">
      <w:pPr>
        <w:rPr>
          <w:rFonts w:ascii="Arial" w:hAnsi="Arial" w:cs="Arial"/>
          <w:sz w:val="28"/>
          <w:szCs w:val="28"/>
        </w:rPr>
      </w:pPr>
      <w:hyperlink r:id="rId16" w:history="1">
        <w:r w:rsidR="00CC4470" w:rsidRPr="004D60BE">
          <w:rPr>
            <w:rStyle w:val="Hyperlink"/>
            <w:rFonts w:ascii="Arial" w:hAnsi="Arial" w:cs="Arial"/>
            <w:sz w:val="28"/>
            <w:szCs w:val="28"/>
          </w:rPr>
          <w:t>https://www.bbc.co.uk/bitesize/topics/z64pxbk</w:t>
        </w:r>
      </w:hyperlink>
    </w:p>
    <w:p w14:paraId="6FCAE3A2" w14:textId="3111BCAB" w:rsidR="00CC4470" w:rsidRDefault="00292AE7" w:rsidP="00CC4470">
      <w:pPr>
        <w:rPr>
          <w:rFonts w:ascii="Arial" w:hAnsi="Arial" w:cs="Arial"/>
          <w:sz w:val="28"/>
          <w:szCs w:val="28"/>
        </w:rPr>
      </w:pPr>
      <w:hyperlink r:id="rId17" w:history="1">
        <w:r w:rsidR="00CC4470" w:rsidRPr="004D60BE">
          <w:rPr>
            <w:rStyle w:val="Hyperlink"/>
            <w:rFonts w:ascii="Arial" w:hAnsi="Arial" w:cs="Arial"/>
            <w:sz w:val="28"/>
            <w:szCs w:val="28"/>
          </w:rPr>
          <w:t>https://www.bbc.co.uk/bitesize/subjects/zgkw2hv</w:t>
        </w:r>
      </w:hyperlink>
    </w:p>
    <w:p w14:paraId="08BF6202" w14:textId="77777777" w:rsidR="00CC4470" w:rsidRPr="00CC4470" w:rsidRDefault="00CC4470" w:rsidP="00CC4470">
      <w:pPr>
        <w:rPr>
          <w:rFonts w:ascii="Arial" w:hAnsi="Arial" w:cs="Arial"/>
          <w:sz w:val="28"/>
          <w:szCs w:val="28"/>
        </w:rPr>
      </w:pPr>
    </w:p>
    <w:sectPr w:rsidR="00CC4470" w:rsidRPr="00CC4470" w:rsidSect="0078193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D235" w14:textId="77777777" w:rsidR="005463F5" w:rsidRDefault="005463F5" w:rsidP="002941C4">
      <w:pPr>
        <w:spacing w:after="0" w:line="240" w:lineRule="auto"/>
      </w:pPr>
      <w:r>
        <w:separator/>
      </w:r>
    </w:p>
  </w:endnote>
  <w:endnote w:type="continuationSeparator" w:id="0">
    <w:p w14:paraId="625BBC7A" w14:textId="77777777" w:rsidR="005463F5" w:rsidRDefault="005463F5" w:rsidP="00294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TPreCursivefk">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84FE9" w14:textId="77777777" w:rsidR="005463F5" w:rsidRDefault="005463F5" w:rsidP="002941C4">
      <w:pPr>
        <w:spacing w:after="0" w:line="240" w:lineRule="auto"/>
      </w:pPr>
      <w:r>
        <w:separator/>
      </w:r>
    </w:p>
  </w:footnote>
  <w:footnote w:type="continuationSeparator" w:id="0">
    <w:p w14:paraId="7F095E3D" w14:textId="77777777" w:rsidR="005463F5" w:rsidRDefault="005463F5" w:rsidP="00294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926097">
    <w:abstractNumId w:val="8"/>
  </w:num>
  <w:num w:numId="2" w16cid:durableId="64033445">
    <w:abstractNumId w:val="6"/>
  </w:num>
  <w:num w:numId="3" w16cid:durableId="165639263">
    <w:abstractNumId w:val="5"/>
  </w:num>
  <w:num w:numId="4" w16cid:durableId="1105002686">
    <w:abstractNumId w:val="4"/>
  </w:num>
  <w:num w:numId="5" w16cid:durableId="665401528">
    <w:abstractNumId w:val="7"/>
  </w:num>
  <w:num w:numId="6" w16cid:durableId="1094866328">
    <w:abstractNumId w:val="3"/>
  </w:num>
  <w:num w:numId="7" w16cid:durableId="1522164825">
    <w:abstractNumId w:val="2"/>
  </w:num>
  <w:num w:numId="8" w16cid:durableId="2043551715">
    <w:abstractNumId w:val="1"/>
  </w:num>
  <w:num w:numId="9" w16cid:durableId="98258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D99"/>
    <w:rsid w:val="00022AD7"/>
    <w:rsid w:val="00034616"/>
    <w:rsid w:val="0006063C"/>
    <w:rsid w:val="000A5AD9"/>
    <w:rsid w:val="001031E2"/>
    <w:rsid w:val="0015074B"/>
    <w:rsid w:val="00162C66"/>
    <w:rsid w:val="00190163"/>
    <w:rsid w:val="001E4D6B"/>
    <w:rsid w:val="00261A7B"/>
    <w:rsid w:val="00292AE7"/>
    <w:rsid w:val="002941C4"/>
    <w:rsid w:val="0029639D"/>
    <w:rsid w:val="003037D5"/>
    <w:rsid w:val="00326F90"/>
    <w:rsid w:val="00356A2D"/>
    <w:rsid w:val="00397F72"/>
    <w:rsid w:val="00450366"/>
    <w:rsid w:val="004E2BBD"/>
    <w:rsid w:val="00514D89"/>
    <w:rsid w:val="005463F5"/>
    <w:rsid w:val="005B274D"/>
    <w:rsid w:val="00714A63"/>
    <w:rsid w:val="00781939"/>
    <w:rsid w:val="007B2423"/>
    <w:rsid w:val="008F708D"/>
    <w:rsid w:val="00A54B04"/>
    <w:rsid w:val="00AA1D8D"/>
    <w:rsid w:val="00AD33CF"/>
    <w:rsid w:val="00AF1B73"/>
    <w:rsid w:val="00B47730"/>
    <w:rsid w:val="00B54F6F"/>
    <w:rsid w:val="00BF54DF"/>
    <w:rsid w:val="00CB0664"/>
    <w:rsid w:val="00CC4470"/>
    <w:rsid w:val="00CD2A47"/>
    <w:rsid w:val="00D815BA"/>
    <w:rsid w:val="00DF33DC"/>
    <w:rsid w:val="00E019F1"/>
    <w:rsid w:val="00E710F6"/>
    <w:rsid w:val="00F71D32"/>
    <w:rsid w:val="00FC693F"/>
    <w:rsid w:val="069712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FB3D54"/>
  <w14:defaultImageDpi w14:val="300"/>
  <w15:docId w15:val="{D8E92477-D46B-440D-95F3-2D9E7BEA0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D33CF"/>
    <w:rPr>
      <w:color w:val="0000FF" w:themeColor="hyperlink"/>
      <w:u w:val="single"/>
    </w:rPr>
  </w:style>
  <w:style w:type="character" w:styleId="UnresolvedMention">
    <w:name w:val="Unresolved Mention"/>
    <w:basedOn w:val="DefaultParagraphFont"/>
    <w:uiPriority w:val="99"/>
    <w:semiHidden/>
    <w:unhideWhenUsed/>
    <w:rsid w:val="00AD33CF"/>
    <w:rPr>
      <w:color w:val="605E5C"/>
      <w:shd w:val="clear" w:color="auto" w:fill="E1DFDD"/>
    </w:rPr>
  </w:style>
  <w:style w:type="paragraph" w:styleId="NormalWeb">
    <w:name w:val="Normal (Web)"/>
    <w:basedOn w:val="Normal"/>
    <w:uiPriority w:val="99"/>
    <w:unhideWhenUsed/>
    <w:rsid w:val="0078193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860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bbc.co.uk/bitesize/subjects/zgkw2hv" TargetMode="External"/><Relationship Id="rId2" Type="http://schemas.openxmlformats.org/officeDocument/2006/relationships/numbering" Target="numbering.xml"/><Relationship Id="rId16" Type="http://schemas.openxmlformats.org/officeDocument/2006/relationships/hyperlink" Target="https://www.bbc.co.uk/bitesize/topics/z64pxb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vgsilh.com/image/1772240.html" TargetMode="External"/><Relationship Id="rId5" Type="http://schemas.openxmlformats.org/officeDocument/2006/relationships/webSettings" Target="webSettings.xml"/><Relationship Id="rId15" Type="http://schemas.openxmlformats.org/officeDocument/2006/relationships/hyperlink" Target="https://home.oxfordowl.co.uk/reading/" TargetMode="External"/><Relationship Id="rId10" Type="http://schemas.openxmlformats.org/officeDocument/2006/relationships/image" Target="media/image3.sv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Cerys Gower</cp:lastModifiedBy>
  <cp:revision>2</cp:revision>
  <dcterms:created xsi:type="dcterms:W3CDTF">2026-01-16T12:13:00Z</dcterms:created>
  <dcterms:modified xsi:type="dcterms:W3CDTF">2026-01-16T12:13:00Z</dcterms:modified>
  <cp:category/>
</cp:coreProperties>
</file>